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Verbale n°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giorno … settembre /ottobre 2020 alle ore……, è convocato a distanza su piattaforma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(codice riunione……)</w:t>
      </w:r>
      <w:r>
        <w:rPr>
          <w:rFonts w:ascii="Arial" w:eastAsia="Arial" w:hAnsi="Arial" w:cs="Arial"/>
          <w:color w:val="000000"/>
          <w:sz w:val="22"/>
          <w:szCs w:val="22"/>
        </w:rPr>
        <w:t>, il Consiglio di Classe della ……….con il seguente Ordine del Giorno: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Insediamento della componente docenti del Consiglio di Classe.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Profilo iniziale e andamento didattico-disciplinare della classe.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Analisi e confronto su casi particolari (disabili, BES, DSA, stranieri, atleti di alto livello o altro) e impostazio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 dei relativi PEI e PDP.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Definizione della programmazione annuale di Educazione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ivica.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Individuazione del coordinatore per le attività di Educazione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ivica.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 Individuazione del progetto di classe per PCTO e del relativo tutor (classi terze)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 Pianificazione delle attività PCTO (per le classi del triennio)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 Eventuale candidatura per aderire al progetto Erasmus plus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9. Pianificazione delle attività CLIL (per le classi quinte)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 Modalità di certificazione delle competenze (per le classi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seconde)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11. Adesione a progetti di istituto. 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Insediamento Consiglio di classe componente docenti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Presiede, con delega del DS, il/la prof./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……………………………….in qualità di coordinatore/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Consiglio.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Sono presenti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……………(materia…………);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ecc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Sono assenti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(segnare eventuali ingressi in ritardo e uscite anticipate dei docenti per motivi diversi).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Svolge le funzioni di Segretario il/la prof./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Profilo iniziale e andamento didattico-disciplinare della classe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Coordinatore/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presenta 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profilo della classe 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Analisi e confronto su casi particolari (disabili, BES, DSA, stranieri, atleti di alto livello o altro) e impostazione dei relativi PEI e PDP.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(lasciare le voci che interessano)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FF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Consiglio prende in esame la documentazione  relativa alla/o studente/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 </w:t>
      </w:r>
    </w:p>
    <w:p w:rsidR="008450FB" w:rsidRDefault="002120B6" w:rsidP="007D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………………………………………inserito/rientrato nella Classe a partire dal ………………….proveniente da……………………………………………………………………..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docenti delle discipline non valutate nella scuola estera calendarizzano con lo studente prove disciplinari </w:t>
      </w:r>
      <w:r>
        <w:rPr>
          <w:rFonts w:ascii="Arial" w:eastAsia="Arial" w:hAnsi="Arial" w:cs="Arial"/>
          <w:sz w:val="22"/>
          <w:szCs w:val="22"/>
          <w:u w:val="single"/>
        </w:rPr>
        <w:t>su obiettivi minimi</w:t>
      </w:r>
      <w:r>
        <w:rPr>
          <w:rFonts w:ascii="Arial" w:eastAsia="Arial" w:hAnsi="Arial" w:cs="Arial"/>
          <w:sz w:val="22"/>
          <w:szCs w:val="22"/>
        </w:rPr>
        <w:t>, come concordato con l’allievo durante il periodo all’estero e/o al suo ritorno in Italia,  al fine di acquisire una valutazio</w:t>
      </w:r>
      <w:r>
        <w:rPr>
          <w:rFonts w:ascii="Arial" w:eastAsia="Arial" w:hAnsi="Arial" w:cs="Arial"/>
          <w:sz w:val="22"/>
          <w:szCs w:val="22"/>
        </w:rPr>
        <w:t xml:space="preserve">ne che verrà formalizzata in sede di scrutinio del 1^ trimestre. Credito e ore PCTO verranno valutate in sede di scrutinio.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L’allievo/a …( diversamente abile BES, DSA) sarà inserito nel percorso specifico previsto da</w:t>
      </w:r>
      <w:r>
        <w:rPr>
          <w:rFonts w:ascii="Arial" w:eastAsia="Arial" w:hAnsi="Arial" w:cs="Arial"/>
          <w:color w:val="000000"/>
          <w:sz w:val="22"/>
          <w:szCs w:val="22"/>
        </w:rPr>
        <w:t>l PTOF  e il Consiglio procederà alla redazione/aggiornamento del PEI/PDP.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L’allievo/a……………, inserito nel progetto scambi culturali all’estero……………….soggiornerà per motivi di studio in………………fino al mese di ………………………L’allievo/a rientrerà nella classe …………p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revio raccordo con i  programmi disciplinari programmati e consegnati allo studente e alla famiglia. Il consiglio di classe designa   il/ la  prof.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………. quale docente di raccordo incaricato di tenere i rapporti con lo studente/la studentessa  monitorand</w:t>
      </w:r>
      <w:r>
        <w:rPr>
          <w:rFonts w:ascii="Arial" w:eastAsia="Arial" w:hAnsi="Arial" w:cs="Arial"/>
          <w:color w:val="000000"/>
          <w:sz w:val="22"/>
          <w:szCs w:val="22"/>
        </w:rPr>
        <w:t>one il percorso didattico e aggiornandolo/la sulla programmazione della classe in Italia.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Eventuali prove integrative saranno programmate e deliberate successivamente al rientro dello studente  dal soggiorno.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richiesta dello/a studente/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……………………….  di adesione al progetto </w:t>
      </w:r>
      <w:r>
        <w:rPr>
          <w:rFonts w:ascii="Arial" w:eastAsia="Arial" w:hAnsi="Arial" w:cs="Arial"/>
          <w:sz w:val="22"/>
          <w:szCs w:val="22"/>
        </w:rPr>
        <w:t xml:space="preserve">atleti di alto livello, </w:t>
      </w:r>
      <w:r>
        <w:rPr>
          <w:rFonts w:ascii="Arial" w:eastAsia="Arial" w:hAnsi="Arial" w:cs="Arial"/>
          <w:color w:val="000000"/>
          <w:sz w:val="22"/>
          <w:szCs w:val="22"/>
        </w:rPr>
        <w:t>e visto PTOF 2019-2022 si delibera di redigere /non redigere un piano di studi personalizzato per l’atleta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eccellente: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Definizione della programmazione annuale di Educazione civica.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Come da proposta del Collegio docenti  del 24/09/2020, Il consiglio di classe prende in esame la documentazione predisposta dalla Commissione relativa all’insegnamento di Educazione Civica, e definisce una programmazione comune secondo quanto indicato nell</w:t>
      </w:r>
      <w:r>
        <w:rPr>
          <w:rFonts w:ascii="Arial" w:eastAsia="Arial" w:hAnsi="Arial" w:cs="Arial"/>
          <w:sz w:val="22"/>
          <w:szCs w:val="22"/>
        </w:rPr>
        <w:t>a tabella allegata: (compilare ed inserire la tabella Ed Civica da Drive)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Individuazione del coordinatore per le attività di Educazione civica.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Consiglio di Classe individua il prof/la prof come docente tutor per l'insegnamento di Educazione Civica. 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Individuazione del progetto di classe per PCTO e del relativo tutor (classi terze)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Come da proposta del Collegio docenti  del 24/09/2020, Il consiglio di classe prende in esame la documentazione, predisposta dalla  referente prof. Sperone per l’individuazione del progetto di classe per PCTO e fa le seguenti osservazioni: ………………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consi</w:t>
      </w:r>
      <w:r>
        <w:rPr>
          <w:rFonts w:ascii="Arial" w:eastAsia="Arial" w:hAnsi="Arial" w:cs="Arial"/>
          <w:color w:val="000000"/>
          <w:sz w:val="22"/>
          <w:szCs w:val="22"/>
        </w:rPr>
        <w:t>glio di classe, dopo aver considerato le varie opportunità, esprime due preferenze (prima e seconda scelta) per la realizzazione di un progetto di PCTO di classe tra quelli proposti, insieme al docente tutor, che si farà carico della conduzione e del coord</w:t>
      </w:r>
      <w:r>
        <w:rPr>
          <w:rFonts w:ascii="Arial" w:eastAsia="Arial" w:hAnsi="Arial" w:cs="Arial"/>
          <w:color w:val="000000"/>
          <w:sz w:val="22"/>
          <w:szCs w:val="22"/>
        </w:rPr>
        <w:t>inamento delle attività con il supporto dei colleghi. Il Consiglio di Classe</w:t>
      </w:r>
      <w:r>
        <w:rPr>
          <w:rFonts w:ascii="Arial" w:eastAsia="Arial" w:hAnsi="Arial" w:cs="Arial"/>
          <w:sz w:val="22"/>
          <w:szCs w:val="22"/>
        </w:rPr>
        <w:t xml:space="preserve"> ed in</w:t>
      </w:r>
      <w:r>
        <w:rPr>
          <w:rFonts w:ascii="Arial" w:eastAsia="Arial" w:hAnsi="Arial" w:cs="Arial"/>
          <w:color w:val="000000"/>
          <w:sz w:val="22"/>
          <w:szCs w:val="22"/>
        </w:rPr>
        <w:t>dica le seguenti proposte in ordine di priorità, in quanto coerenti con il percorso di studi della classe ed occasione di ampliamento formativo delle esperienze individuali 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gruppo in ambito extra-curricolare e sul territorio.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1…………………..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2…………………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consiglio di classe compila il modulo (</w:t>
      </w:r>
      <w:r>
        <w:rPr>
          <w:rFonts w:ascii="Arial" w:eastAsia="Arial" w:hAnsi="Arial" w:cs="Arial"/>
          <w:sz w:val="22"/>
          <w:szCs w:val="22"/>
        </w:rPr>
        <w:t>inviato dalla prof Sperone ai docenti tramite mail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da </w:t>
      </w:r>
      <w:r>
        <w:rPr>
          <w:rFonts w:ascii="Arial" w:eastAsia="Arial" w:hAnsi="Arial" w:cs="Arial"/>
          <w:sz w:val="22"/>
          <w:szCs w:val="22"/>
        </w:rPr>
        <w:t>restituire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alla </w:t>
      </w:r>
      <w:r>
        <w:rPr>
          <w:rFonts w:ascii="Arial" w:eastAsia="Arial" w:hAnsi="Arial" w:cs="Arial"/>
          <w:sz w:val="22"/>
          <w:szCs w:val="22"/>
        </w:rPr>
        <w:t>referente PCTO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ed individua come Docente Tutor il/ la Prof.  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Pianificazione delle attività PCTO. (per le classi del triennio)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consiglio di classe esamina  la situazione dei singoli studenti e le proposte di PCTO previste in questo anno scolastico, e prende le seguenti decisioni relative alla continuazione dei p</w:t>
      </w:r>
      <w:r>
        <w:rPr>
          <w:rFonts w:ascii="Arial" w:eastAsia="Arial" w:hAnsi="Arial" w:cs="Arial"/>
          <w:color w:val="000000"/>
          <w:sz w:val="22"/>
          <w:szCs w:val="22"/>
        </w:rPr>
        <w:t>ercorsi in itinere e/o allo svolgimento delle seguenti attività: ………………………………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Eventuale candidatura per aderire al progetto Erasmus plus 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Il Consiglio di Classe della ……., viste le proposte presentate in Collegio Docenti, delibera la partecipazione della classe al progetto Erasmus plus (indicare dettagli). I docenti (inserire nomi) si dichiarano disponibili ad intraprendere il percorso bienn</w:t>
      </w:r>
      <w:r>
        <w:rPr>
          <w:rFonts w:ascii="Arial" w:eastAsia="Arial" w:hAnsi="Arial" w:cs="Arial"/>
          <w:color w:val="000000"/>
          <w:sz w:val="22"/>
          <w:szCs w:val="22"/>
        </w:rPr>
        <w:t>ale e a gestire la classe nelle attività di ricerca ed approfondimento, nonché nelle varie fasi dello scambio ed accoglienza con I paesi partner. Si individua come coordinatore del progetto il/la prof…………….</w:t>
      </w: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Pianificazione delle attività CLIL (per le classi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quinte)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Sulla base di quanto individuato dai dipartimenti disciplinari, verificata l’eventuale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disponibiltà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dei docenti del consiglio di classe, si delibera che i moduli CLIL per la classe …….. verranno svolti dal/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Prof./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della materia…………. secondo un calend</w:t>
      </w:r>
      <w:r>
        <w:rPr>
          <w:rFonts w:ascii="Arial" w:eastAsia="Arial" w:hAnsi="Arial" w:cs="Arial"/>
          <w:color w:val="000000"/>
          <w:sz w:val="22"/>
          <w:szCs w:val="22"/>
        </w:rPr>
        <w:t>ario da definirsi.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Modalità di certificazione delle competenze (per le classi seconde)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’accertamento delle competenze avverrà secondo modalità</w:t>
      </w:r>
      <w:r>
        <w:rPr>
          <w:rFonts w:ascii="Arial" w:eastAsia="Arial" w:hAnsi="Arial" w:cs="Arial"/>
          <w:sz w:val="22"/>
          <w:szCs w:val="22"/>
        </w:rPr>
        <w:t xml:space="preserve"> definite dai Dipartimenti Disciplinari. Indicare eventuali date / periodi se già deliberati in sede di Dipartim</w:t>
      </w:r>
      <w:r>
        <w:rPr>
          <w:rFonts w:ascii="Arial" w:eastAsia="Arial" w:hAnsi="Arial" w:cs="Arial"/>
          <w:sz w:val="22"/>
          <w:szCs w:val="22"/>
        </w:rPr>
        <w:t xml:space="preserve">ento. 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Adesione a progetti d’Istituto</w:t>
      </w: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Coordinatore/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sentite le proposte dei docenti delle singole discipline elenca i progetti ai  quali parteciperà la classe/un gruppo di studenti……………………………………………………………...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 essendoci altri punti all’Ordine del Giorno, la seduta è tolta alle ore………………………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D5A9C" w:rsidRDefault="007D5A9C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D5A9C" w:rsidRDefault="007D5A9C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450FB" w:rsidRDefault="002120B6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Segretario                                                                       Il Coordinatore</w:t>
      </w: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450FB" w:rsidRDefault="008450FB" w:rsidP="007D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67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8450FB">
      <w:headerReference w:type="default" r:id="rId9"/>
      <w:pgSz w:w="11906" w:h="16838"/>
      <w:pgMar w:top="1440" w:right="1080" w:bottom="1440" w:left="1080" w:header="15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6" w:rsidRDefault="002120B6" w:rsidP="007D5A9C">
      <w:pPr>
        <w:spacing w:line="240" w:lineRule="auto"/>
        <w:ind w:left="0" w:hanging="2"/>
      </w:pPr>
      <w:r>
        <w:separator/>
      </w:r>
    </w:p>
  </w:endnote>
  <w:endnote w:type="continuationSeparator" w:id="0">
    <w:p w:rsidR="002120B6" w:rsidRDefault="002120B6" w:rsidP="007D5A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6" w:rsidRDefault="002120B6" w:rsidP="007D5A9C">
      <w:pPr>
        <w:spacing w:line="240" w:lineRule="auto"/>
        <w:ind w:left="0" w:hanging="2"/>
      </w:pPr>
      <w:r>
        <w:separator/>
      </w:r>
    </w:p>
  </w:footnote>
  <w:footnote w:type="continuationSeparator" w:id="0">
    <w:p w:rsidR="002120B6" w:rsidRDefault="002120B6" w:rsidP="007D5A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114300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114300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99696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Cattaneo"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tabs>
        <w:tab w:val="center" w:pos="-851"/>
        <w:tab w:val="center" w:pos="10490"/>
      </w:tabs>
      <w:spacing w:line="240" w:lineRule="auto"/>
      <w:ind w:left="0" w:right="-994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            C.F. 8009128</w:t>
    </w:r>
    <w:r>
      <w:rPr>
        <w:rFonts w:ascii="Arial" w:eastAsia="Arial" w:hAnsi="Arial" w:cs="Arial"/>
        <w:color w:val="000000"/>
        <w:sz w:val="16"/>
        <w:szCs w:val="16"/>
      </w:rPr>
      <w:t>0018</w:t>
    </w:r>
  </w:p>
  <w:p w:rsidR="008450FB" w:rsidRDefault="002120B6" w:rsidP="007D5A9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C49"/>
    <w:multiLevelType w:val="multilevel"/>
    <w:tmpl w:val="82BCF67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C9336EE"/>
    <w:multiLevelType w:val="multilevel"/>
    <w:tmpl w:val="20141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ECA40D7"/>
    <w:multiLevelType w:val="multilevel"/>
    <w:tmpl w:val="6976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0FB"/>
    <w:rsid w:val="002120B6"/>
    <w:rsid w:val="007D5A9C"/>
    <w:rsid w:val="008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right="-1"/>
    </w:pPr>
    <w:rPr>
      <w:sz w:val="24"/>
    </w:rPr>
  </w:style>
  <w:style w:type="paragraph" w:styleId="Titolo2">
    <w:name w:val="heading 2"/>
    <w:basedOn w:val="Normale"/>
    <w:next w:val="Normale"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pPr>
      <w:ind w:right="-1"/>
    </w:pPr>
    <w:rPr>
      <w:sz w:val="24"/>
    </w:rPr>
  </w:style>
  <w:style w:type="paragraph" w:styleId="Corpodeltesto2">
    <w:name w:val="Body Text 2"/>
    <w:basedOn w:val="Normale"/>
    <w:pPr>
      <w:ind w:left="142" w:hanging="142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gensmall1">
    <w:name w:val="gensmall1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nav1">
    <w:name w:val="nav1"/>
    <w:rPr>
      <w:b/>
      <w:bCs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l">
    <w:name w:val="tel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pPr>
      <w:suppressAutoHyphens w:val="0"/>
    </w:pPr>
    <w:rPr>
      <w:sz w:val="24"/>
      <w:szCs w:val="24"/>
      <w:lang w:eastAsia="ar-SA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uppressAutoHyphens w:val="0"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pPr>
      <w:suppressAutoHyphens w:val="0"/>
      <w:jc w:val="both"/>
    </w:pPr>
    <w:rPr>
      <w:sz w:val="22"/>
      <w:szCs w:val="22"/>
      <w:lang w:eastAsia="ar-SA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right="-1"/>
    </w:pPr>
    <w:rPr>
      <w:sz w:val="24"/>
    </w:rPr>
  </w:style>
  <w:style w:type="paragraph" w:styleId="Titolo2">
    <w:name w:val="heading 2"/>
    <w:basedOn w:val="Normale"/>
    <w:next w:val="Normale"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pPr>
      <w:ind w:right="-1"/>
    </w:pPr>
    <w:rPr>
      <w:sz w:val="24"/>
    </w:rPr>
  </w:style>
  <w:style w:type="paragraph" w:styleId="Corpodeltesto2">
    <w:name w:val="Body Text 2"/>
    <w:basedOn w:val="Normale"/>
    <w:pPr>
      <w:ind w:left="142" w:hanging="142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gensmall1">
    <w:name w:val="gensmall1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nav1">
    <w:name w:val="nav1"/>
    <w:rPr>
      <w:b/>
      <w:bCs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l">
    <w:name w:val="tel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pPr>
      <w:suppressAutoHyphens w:val="0"/>
    </w:pPr>
    <w:rPr>
      <w:sz w:val="24"/>
      <w:szCs w:val="24"/>
      <w:lang w:eastAsia="ar-SA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uppressAutoHyphens w:val="0"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pPr>
      <w:suppressAutoHyphens w:val="0"/>
      <w:jc w:val="both"/>
    </w:pPr>
    <w:rPr>
      <w:sz w:val="22"/>
      <w:szCs w:val="22"/>
      <w:lang w:eastAsia="ar-SA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91pyIrpfnEf/szec0hAru5fOQ==">AMUW2mUojTWJlDwqpl5i243j1p4ZEdW1/UutNbDi3ane1djbabmFvja+Yqgaz+52ywMDt0DSzLxDVZ2yOBe3lWs1XwyuQTGBPhwCsnGObT2LEtG+q6acEj+9BANBBY6b9F+85L1EjMjV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patrizia civera</cp:lastModifiedBy>
  <cp:revision>2</cp:revision>
  <dcterms:created xsi:type="dcterms:W3CDTF">2020-09-25T14:49:00Z</dcterms:created>
  <dcterms:modified xsi:type="dcterms:W3CDTF">2020-09-25T14:49:00Z</dcterms:modified>
</cp:coreProperties>
</file>